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7C1BC34">
      <w:pPr>
        <w:pBdr>
          <w:bottom w:val="single" w:color="auto" w:sz="4" w:space="1"/>
        </w:pBdr>
        <w:tabs>
          <w:tab w:val="right" w:pos="9214"/>
        </w:tabs>
        <w:spacing w:after="0"/>
        <w:rPr>
          <w:rFonts w:ascii="Arial" w:hAnsi="Arial" w:eastAsia="MS Mincho" w:cs="Arial"/>
          <w:b/>
          <w:sz w:val="24"/>
          <w:szCs w:val="24"/>
          <w:lang w:eastAsia="ja-JP"/>
        </w:rPr>
      </w:pPr>
      <w:r>
        <w:rPr>
          <w:rFonts w:ascii="Arial" w:hAnsi="Arial" w:eastAsia="MS Mincho" w:cs="Arial"/>
          <w:b/>
          <w:sz w:val="24"/>
          <w:szCs w:val="24"/>
          <w:lang w:eastAsia="ja-JP"/>
        </w:rPr>
        <w:t xml:space="preserve">3GPP TSG-SA WG1 Meeting #108 </w:t>
      </w:r>
      <w:r>
        <w:rPr>
          <w:rFonts w:ascii="Arial" w:hAnsi="Arial" w:eastAsia="MS Mincho" w:cs="Arial"/>
          <w:b/>
          <w:sz w:val="24"/>
          <w:szCs w:val="24"/>
          <w:lang w:eastAsia="ja-JP"/>
        </w:rPr>
        <w:tab/>
      </w:r>
      <w:r>
        <w:rPr>
          <w:rFonts w:ascii="Arial" w:hAnsi="Arial" w:eastAsia="MS Mincho" w:cs="Arial"/>
          <w:b/>
          <w:sz w:val="24"/>
          <w:szCs w:val="24"/>
          <w:lang w:eastAsia="ja-JP"/>
        </w:rPr>
        <w:t>S1-2</w:t>
      </w:r>
      <w:bookmarkStart w:id="16" w:name="_GoBack"/>
      <w:bookmarkEnd w:id="16"/>
      <w:r>
        <w:rPr>
          <w:rFonts w:hint="eastAsia" w:ascii="Arial" w:hAnsi="Arial" w:eastAsia="MS Mincho" w:cs="Arial"/>
          <w:b/>
          <w:sz w:val="24"/>
          <w:szCs w:val="24"/>
          <w:lang w:eastAsia="ja-JP"/>
        </w:rPr>
        <w:t>44347</w:t>
      </w:r>
    </w:p>
    <w:p w14:paraId="0ECE46C7">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Orlando, Florida, USA, 18-22 November 2024</w:t>
      </w:r>
      <w:r>
        <w:rPr>
          <w:rFonts w:ascii="Arial" w:hAnsi="Arial" w:eastAsia="MS Mincho" w:cs="Arial"/>
          <w:b/>
          <w:sz w:val="24"/>
          <w:szCs w:val="24"/>
          <w:lang w:eastAsia="ja-JP"/>
        </w:rPr>
        <w:tab/>
      </w:r>
      <w:r>
        <w:rPr>
          <w:rFonts w:ascii="Arial" w:hAnsi="Arial" w:eastAsia="MS Mincho" w:cs="Arial"/>
          <w:i/>
          <w:sz w:val="24"/>
          <w:szCs w:val="24"/>
          <w:lang w:eastAsia="ja-JP"/>
        </w:rPr>
        <w:t>(revision of S1-24xxxx)</w:t>
      </w:r>
    </w:p>
    <w:p w14:paraId="7F8AF15F">
      <w:pPr>
        <w:spacing w:after="0"/>
        <w:rPr>
          <w:rFonts w:ascii="Arial" w:hAnsi="Arial" w:eastAsia="MS Mincho"/>
          <w:sz w:val="24"/>
          <w:szCs w:val="24"/>
          <w:lang w:eastAsia="ja-JP"/>
        </w:rPr>
      </w:pPr>
    </w:p>
    <w:p w14:paraId="781DF08A">
      <w:pPr>
        <w:tabs>
          <w:tab w:val="left" w:pos="1701"/>
        </w:tabs>
        <w:overflowPunct w:val="0"/>
        <w:autoSpaceDE w:val="0"/>
        <w:autoSpaceDN w:val="0"/>
        <w:adjustRightInd w:val="0"/>
        <w:textAlignment w:val="baseline"/>
        <w:rPr>
          <w:rFonts w:hint="eastAsia" w:ascii="Arial" w:hAnsi="Arial" w:eastAsia="宋体" w:cs="Times New Roman"/>
          <w:sz w:val="24"/>
          <w:szCs w:val="24"/>
          <w:lang w:eastAsia="en-GB"/>
        </w:rPr>
      </w:pPr>
      <w:r>
        <w:rPr>
          <w:rFonts w:ascii="Arial" w:hAnsi="Arial" w:eastAsia="宋体"/>
          <w:sz w:val="24"/>
          <w:szCs w:val="24"/>
          <w:lang w:eastAsia="en-GB"/>
        </w:rPr>
        <w:t>Title:</w:t>
      </w:r>
      <w:r>
        <w:rPr>
          <w:rFonts w:ascii="Arial" w:hAnsi="Arial" w:eastAsia="宋体"/>
          <w:sz w:val="24"/>
          <w:szCs w:val="24"/>
          <w:lang w:eastAsia="en-GB"/>
        </w:rPr>
        <w:tab/>
      </w:r>
      <w:r>
        <w:rPr>
          <w:rFonts w:hint="eastAsia" w:ascii="Arial" w:hAnsi="Arial" w:eastAsia="宋体" w:cs="Times New Roman"/>
          <w:sz w:val="24"/>
          <w:szCs w:val="24"/>
          <w:lang w:val="en-GB" w:eastAsia="en-GB"/>
        </w:rPr>
        <w:t>Use case on subscriber</w:t>
      </w:r>
      <w:r>
        <w:rPr>
          <w:rFonts w:hint="eastAsia" w:ascii="Arial" w:hAnsi="Arial" w:eastAsia="宋体" w:cs="Times New Roman"/>
          <w:sz w:val="24"/>
          <w:szCs w:val="24"/>
          <w:lang w:val="en-US" w:eastAsia="zh-CN"/>
        </w:rPr>
        <w:t xml:space="preserve"> self-identity authentication</w:t>
      </w:r>
    </w:p>
    <w:p w14:paraId="1161453E">
      <w:pPr>
        <w:tabs>
          <w:tab w:val="left" w:pos="1701"/>
        </w:tabs>
        <w:overflowPunct w:val="0"/>
        <w:autoSpaceDE w:val="0"/>
        <w:autoSpaceDN w:val="0"/>
        <w:adjustRightInd w:val="0"/>
        <w:textAlignment w:val="baseline"/>
        <w:rPr>
          <w:rFonts w:hint="default" w:ascii="Arial" w:hAnsi="Arial" w:eastAsia="宋体"/>
          <w:sz w:val="24"/>
          <w:szCs w:val="24"/>
          <w:lang w:val="en-US" w:eastAsia="zh-CN"/>
        </w:rPr>
      </w:pPr>
      <w:r>
        <w:rPr>
          <w:rFonts w:ascii="Arial" w:hAnsi="Arial" w:eastAsia="宋体"/>
          <w:sz w:val="24"/>
          <w:szCs w:val="24"/>
          <w:lang w:eastAsia="en-GB"/>
        </w:rPr>
        <w:t>Agenda Item:</w:t>
      </w:r>
      <w:r>
        <w:rPr>
          <w:rFonts w:ascii="Arial" w:hAnsi="Arial" w:eastAsia="宋体"/>
          <w:sz w:val="24"/>
          <w:szCs w:val="24"/>
          <w:lang w:eastAsia="en-GB"/>
        </w:rPr>
        <w:tab/>
      </w:r>
      <w:r>
        <w:rPr>
          <w:rFonts w:hint="eastAsia" w:ascii="Arial" w:hAnsi="Arial" w:eastAsia="宋体"/>
          <w:sz w:val="24"/>
          <w:szCs w:val="24"/>
          <w:lang w:val="en-US" w:eastAsia="zh-CN"/>
        </w:rPr>
        <w:t>8.1.7</w:t>
      </w:r>
    </w:p>
    <w:p w14:paraId="3DB538E7">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Source:</w:t>
      </w:r>
      <w:r>
        <w:rPr>
          <w:rFonts w:ascii="Arial" w:hAnsi="Arial" w:eastAsia="宋体"/>
          <w:sz w:val="24"/>
          <w:szCs w:val="24"/>
          <w:lang w:eastAsia="en-GB"/>
        </w:rPr>
        <w:tab/>
      </w:r>
      <w:r>
        <w:rPr>
          <w:rFonts w:hint="eastAsia" w:ascii="Arial" w:hAnsi="Arial" w:eastAsia="宋体"/>
          <w:sz w:val="24"/>
          <w:szCs w:val="24"/>
          <w:lang w:eastAsia="en-GB"/>
        </w:rPr>
        <w:t>China Mobile</w:t>
      </w:r>
    </w:p>
    <w:p w14:paraId="79B14CC9">
      <w:pPr>
        <w:tabs>
          <w:tab w:val="left" w:pos="1701"/>
        </w:tabs>
        <w:overflowPunct w:val="0"/>
        <w:autoSpaceDE w:val="0"/>
        <w:autoSpaceDN w:val="0"/>
        <w:adjustRightInd w:val="0"/>
        <w:textAlignment w:val="baseline"/>
        <w:rPr>
          <w:rFonts w:ascii="Arial" w:hAnsi="Arial" w:eastAsia="宋体"/>
          <w:sz w:val="24"/>
          <w:szCs w:val="24"/>
          <w:lang w:eastAsia="en-GB"/>
        </w:rPr>
      </w:pPr>
      <w:r>
        <w:rPr>
          <w:rFonts w:ascii="Arial" w:hAnsi="Arial" w:eastAsia="宋体"/>
          <w:sz w:val="24"/>
          <w:szCs w:val="24"/>
          <w:lang w:eastAsia="en-GB"/>
        </w:rPr>
        <w:t>Contact:</w:t>
      </w:r>
      <w:r>
        <w:rPr>
          <w:rFonts w:ascii="Arial" w:hAnsi="Arial" w:eastAsia="宋体"/>
          <w:sz w:val="24"/>
          <w:szCs w:val="24"/>
          <w:lang w:eastAsia="en-GB"/>
        </w:rPr>
        <w:tab/>
      </w:r>
      <w:r>
        <w:rPr>
          <w:rFonts w:hint="eastAsia" w:ascii="Arial" w:hAnsi="Arial" w:eastAsia="宋体"/>
          <w:sz w:val="24"/>
          <w:szCs w:val="24"/>
          <w:lang w:val="en-US" w:eastAsia="zh-CN"/>
        </w:rPr>
        <w:t xml:space="preserve">Shenxiu </w:t>
      </w:r>
      <w:r>
        <w:rPr>
          <w:rFonts w:hint="eastAsia" w:ascii="Arial" w:hAnsi="Arial" w:eastAsia="宋体"/>
          <w:sz w:val="24"/>
          <w:szCs w:val="24"/>
          <w:lang w:val="en-US" w:eastAsia="zh-CN"/>
        </w:rPr>
        <w:fldChar w:fldCharType="begin"/>
      </w:r>
      <w:r>
        <w:rPr>
          <w:rFonts w:hint="eastAsia" w:ascii="Arial" w:hAnsi="Arial" w:eastAsia="宋体"/>
          <w:sz w:val="24"/>
          <w:szCs w:val="24"/>
          <w:lang w:val="en-US" w:eastAsia="zh-CN"/>
        </w:rPr>
        <w:instrText xml:space="preserve"> HYPERLINK "mailto:Du，dushenxiu@chinamobile.com&gt;" </w:instrText>
      </w:r>
      <w:r>
        <w:rPr>
          <w:rFonts w:hint="eastAsia" w:ascii="Arial" w:hAnsi="Arial" w:eastAsia="宋体"/>
          <w:sz w:val="24"/>
          <w:szCs w:val="24"/>
          <w:lang w:val="en-US" w:eastAsia="zh-CN"/>
        </w:rPr>
        <w:fldChar w:fldCharType="separate"/>
      </w:r>
      <w:r>
        <w:rPr>
          <w:rStyle w:val="8"/>
          <w:rFonts w:hint="eastAsia" w:ascii="Arial" w:hAnsi="Arial" w:eastAsia="宋体"/>
          <w:sz w:val="24"/>
          <w:szCs w:val="24"/>
          <w:lang w:val="en-US" w:eastAsia="zh-CN"/>
        </w:rPr>
        <w:t>Du &lt;dushenxiu@chinamobile.com</w:t>
      </w:r>
      <w:r>
        <w:rPr>
          <w:rStyle w:val="8"/>
          <w:rFonts w:ascii="Arial" w:hAnsi="Arial" w:eastAsia="宋体"/>
          <w:sz w:val="24"/>
          <w:szCs w:val="24"/>
          <w:lang w:eastAsia="en-GB"/>
        </w:rPr>
        <w:t>&gt;</w:t>
      </w:r>
      <w:r>
        <w:rPr>
          <w:rFonts w:hint="eastAsia" w:ascii="Arial" w:hAnsi="Arial" w:eastAsia="宋体"/>
          <w:sz w:val="24"/>
          <w:szCs w:val="24"/>
          <w:lang w:val="en-US" w:eastAsia="zh-CN"/>
        </w:rPr>
        <w:fldChar w:fldCharType="end"/>
      </w:r>
    </w:p>
    <w:p w14:paraId="2C205F55">
      <w:pPr>
        <w:tabs>
          <w:tab w:val="left" w:pos="1701"/>
        </w:tabs>
        <w:overflowPunct w:val="0"/>
        <w:autoSpaceDE w:val="0"/>
        <w:autoSpaceDN w:val="0"/>
        <w:adjustRightInd w:val="0"/>
        <w:textAlignment w:val="baseline"/>
        <w:rPr>
          <w:rFonts w:ascii="Arial" w:hAnsi="Arial" w:eastAsia="宋体"/>
          <w:sz w:val="24"/>
          <w:szCs w:val="24"/>
          <w:lang w:eastAsia="en-GB"/>
        </w:rPr>
      </w:pPr>
      <w:r>
        <w:rPr>
          <w:rFonts w:hint="eastAsia" w:ascii="Arial" w:hAnsi="Arial" w:eastAsia="宋体" w:cs="Times New Roman"/>
          <w:b w:val="0"/>
          <w:bCs w:val="0"/>
          <w:i w:val="0"/>
          <w:iCs w:val="0"/>
          <w:caps w:val="0"/>
          <w:spacing w:val="0"/>
          <w:sz w:val="24"/>
          <w:szCs w:val="24"/>
          <w:shd w:val="clear"/>
          <w:lang w:val="en-US" w:eastAsia="zh-CN"/>
        </w:rPr>
        <w:tab/>
      </w:r>
      <w:r>
        <w:rPr>
          <w:rFonts w:hint="eastAsia" w:ascii="Arial" w:hAnsi="Arial" w:eastAsia="宋体" w:cs="Times New Roman"/>
          <w:b w:val="0"/>
          <w:bCs w:val="0"/>
          <w:i w:val="0"/>
          <w:iCs w:val="0"/>
          <w:caps w:val="0"/>
          <w:spacing w:val="0"/>
          <w:sz w:val="24"/>
          <w:szCs w:val="24"/>
          <w:shd w:val="clear"/>
          <w:lang w:eastAsia="en-GB"/>
        </w:rPr>
        <w:t>Xiaonan Shi</w:t>
      </w:r>
      <w:r>
        <w:rPr>
          <w:rFonts w:hint="eastAsia" w:ascii="Arial" w:hAnsi="Arial" w:eastAsia="宋体" w:cs="Times New Roman"/>
          <w:b w:val="0"/>
          <w:bCs w:val="0"/>
          <w:i w:val="0"/>
          <w:iCs w:val="0"/>
          <w:caps w:val="0"/>
          <w:spacing w:val="0"/>
          <w:sz w:val="24"/>
          <w:szCs w:val="24"/>
          <w:shd w:val="clear"/>
          <w:lang w:val="en-US" w:eastAsia="zh-CN"/>
        </w:rPr>
        <w:t xml:space="preserve"> </w:t>
      </w:r>
      <w:r>
        <w:rPr>
          <w:rFonts w:hint="eastAsia" w:ascii="Arial" w:hAnsi="Arial" w:eastAsia="宋体" w:cs="Times New Roman"/>
          <w:i w:val="0"/>
          <w:iCs w:val="0"/>
          <w:caps w:val="0"/>
          <w:spacing w:val="0"/>
          <w:sz w:val="24"/>
          <w:szCs w:val="24"/>
          <w:shd w:val="clear"/>
          <w:lang w:eastAsia="en-GB"/>
        </w:rPr>
        <w:t>&lt;shixiaonan@chinamobile.com&gt;</w:t>
      </w:r>
    </w:p>
    <w:p w14:paraId="7CD19E46">
      <w:pPr>
        <w:pBdr>
          <w:bottom w:val="single" w:color="auto" w:sz="6" w:space="1"/>
        </w:pBdr>
        <w:spacing w:after="0"/>
        <w:rPr>
          <w:rFonts w:eastAsia="MS Mincho"/>
          <w:sz w:val="24"/>
          <w:szCs w:val="24"/>
          <w:lang w:eastAsia="ja-JP"/>
        </w:rPr>
      </w:pPr>
    </w:p>
    <w:p w14:paraId="7480B537">
      <w:pPr>
        <w:spacing w:after="200" w:line="276" w:lineRule="auto"/>
        <w:rPr>
          <w:rFonts w:hint="default" w:ascii="Arial" w:hAnsi="Arial" w:eastAsia="Calibri" w:cs="Arial"/>
          <w:i/>
          <w:sz w:val="22"/>
          <w:szCs w:val="22"/>
          <w:highlight w:val="none"/>
          <w:lang w:val="en-US" w:eastAsia="zh-CN"/>
        </w:rPr>
      </w:pPr>
      <w:r>
        <w:rPr>
          <w:rFonts w:ascii="Arial" w:hAnsi="Arial" w:eastAsia="Calibri" w:cs="Arial"/>
          <w:i/>
          <w:sz w:val="22"/>
          <w:szCs w:val="22"/>
        </w:rPr>
        <w:t xml:space="preserve">Abstract: </w:t>
      </w:r>
      <w:r>
        <w:rPr>
          <w:rFonts w:hint="eastAsia" w:ascii="Arial" w:hAnsi="Arial" w:eastAsia="Calibri" w:cs="Arial"/>
          <w:i/>
          <w:sz w:val="22"/>
          <w:szCs w:val="22"/>
          <w:highlight w:val="none"/>
          <w:lang w:val="en-US" w:eastAsia="zh-CN"/>
        </w:rPr>
        <w:t xml:space="preserve">6G networks will provide users with a richer array of communication scenarios, such as the metaverse. In response to new network communication demands, users will also require a more secure and reliable authentication mechanism to ensure their safety within the network. This document proposes a use case on </w:t>
      </w:r>
      <w:r>
        <w:rPr>
          <w:rFonts w:hint="eastAsia" w:ascii="Arial" w:hAnsi="Arial" w:eastAsia="Calibri" w:cs="Arial"/>
          <w:i/>
          <w:sz w:val="22"/>
          <w:szCs w:val="22"/>
          <w:highlight w:val="none"/>
          <w:lang w:val="en-GB" w:eastAsia="zh-CN"/>
        </w:rPr>
        <w:t>subscriber</w:t>
      </w:r>
      <w:r>
        <w:rPr>
          <w:rFonts w:hint="eastAsia" w:ascii="Arial" w:hAnsi="Arial" w:eastAsia="Calibri" w:cs="Arial"/>
          <w:i/>
          <w:sz w:val="22"/>
          <w:szCs w:val="22"/>
          <w:highlight w:val="none"/>
          <w:lang w:val="en-US" w:eastAsia="zh-CN"/>
        </w:rPr>
        <w:t xml:space="preserve"> self-identity authentication.</w:t>
      </w:r>
    </w:p>
    <w:p w14:paraId="6A6DCE1C"/>
    <w:p w14:paraId="6EEAF55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w:t>
      </w:r>
    </w:p>
    <w:p w14:paraId="2A3C8192">
      <w:pPr>
        <w:pStyle w:val="2"/>
        <w:rPr>
          <w:rFonts w:hint="eastAsia" w:eastAsia="宋体"/>
          <w:lang w:val="en-US" w:eastAsia="zh-CN"/>
        </w:rPr>
      </w:pPr>
      <w:r>
        <w:rPr>
          <w:rFonts w:hint="eastAsia" w:eastAsia="宋体"/>
          <w:lang w:val="en-US" w:eastAsia="zh-CN"/>
        </w:rPr>
        <w:t>W</w:t>
      </w:r>
      <w:r>
        <w:rPr>
          <w:lang w:val="en-GB"/>
        </w:rPr>
        <w:t>.</w:t>
      </w:r>
      <w:r>
        <w:rPr>
          <w:rFonts w:hint="eastAsia" w:eastAsia="宋体"/>
          <w:lang w:val="en-US" w:eastAsia="zh-CN"/>
        </w:rPr>
        <w:t>x</w:t>
      </w:r>
      <w:r>
        <w:rPr>
          <w:lang w:val="en-GB"/>
        </w:rPr>
        <w:tab/>
      </w:r>
      <w:r>
        <w:rPr>
          <w:lang w:val="en-GB"/>
        </w:rPr>
        <w:t xml:space="preserve">Use case on </w:t>
      </w:r>
      <w:r>
        <w:rPr>
          <w:rFonts w:hint="eastAsia"/>
          <w:lang w:val="en-GB"/>
        </w:rPr>
        <w:t>subscriber</w:t>
      </w:r>
      <w:r>
        <w:rPr>
          <w:rFonts w:hint="eastAsia" w:eastAsia="宋体"/>
          <w:lang w:val="en-US" w:eastAsia="zh-CN"/>
        </w:rPr>
        <w:t xml:space="preserve"> self-identity authentication </w:t>
      </w:r>
    </w:p>
    <w:p w14:paraId="5B117867">
      <w:pPr>
        <w:pStyle w:val="3"/>
        <w:rPr>
          <w:lang w:val="en-GB"/>
        </w:rPr>
      </w:pPr>
      <w:bookmarkStart w:id="0" w:name="_Toc355779204"/>
      <w:bookmarkEnd w:id="0"/>
      <w:bookmarkStart w:id="1" w:name="_Toc354590101"/>
      <w:bookmarkEnd w:id="1"/>
      <w:bookmarkStart w:id="2" w:name="_Toc354586742"/>
      <w:bookmarkEnd w:id="2"/>
      <w:r>
        <w:rPr>
          <w:rFonts w:hint="eastAsia" w:eastAsia="宋体"/>
          <w:lang w:val="en-US" w:eastAsia="zh-CN"/>
        </w:rPr>
        <w:t>W</w:t>
      </w:r>
      <w:r>
        <w:rPr>
          <w:lang w:val="en-GB"/>
        </w:rPr>
        <w:t>.</w:t>
      </w:r>
      <w:r>
        <w:rPr>
          <w:rFonts w:hint="eastAsia" w:eastAsia="宋体"/>
          <w:lang w:val="en-US" w:eastAsia="zh-CN"/>
        </w:rPr>
        <w:t>x</w:t>
      </w:r>
      <w:r>
        <w:rPr>
          <w:lang w:val="en-GB"/>
        </w:rPr>
        <w:t>.1</w:t>
      </w:r>
      <w:r>
        <w:rPr>
          <w:lang w:val="en-GB"/>
        </w:rPr>
        <w:tab/>
      </w:r>
      <w:r>
        <w:rPr>
          <w:lang w:val="en-GB"/>
        </w:rPr>
        <w:t>Description</w:t>
      </w:r>
    </w:p>
    <w:p w14:paraId="6FF286D9">
      <w:pPr>
        <w:rPr>
          <w:rFonts w:hint="eastAsia"/>
          <w:lang w:val="en-US" w:eastAsia="zh-CN"/>
        </w:rPr>
      </w:pPr>
      <w:r>
        <w:rPr>
          <w:rFonts w:hint="eastAsia"/>
          <w:lang w:val="en-US" w:eastAsia="zh-CN"/>
        </w:rPr>
        <w:t>In the existing network, when users access the communication network, the network only verifies the user's terminal device related information (such as SIM card, etc.) and does not authenticate the person using the device. Under the 6G network, with the emergence of diversified communication scenarios, there will be an increasing demand for authentication of device users in the network. For example, in the metaverse scenario, how does the network authenticate that a digital person is authorized by the network user to appear, rather than some criminals impersonating the digital person used by the user.</w:t>
      </w:r>
    </w:p>
    <w:p w14:paraId="0640031B">
      <w:pPr>
        <w:rPr>
          <w:rFonts w:hint="eastAsia"/>
        </w:rPr>
      </w:pPr>
      <w:r>
        <w:rPr>
          <w:rFonts w:hint="eastAsia"/>
          <w:lang w:val="en-US" w:eastAsia="zh-CN"/>
        </w:rPr>
        <w:t>Therefore, for users and applications with high security requirements, in addition to authentication of user phone numbers and terminal devices, 6G networks also need to support authentication of the user themselves and the binding relationship between the user and the device. This requires 6G networks to support authentication of additional user information in more dimensions (such as password verification, fingerprint verification, etc.) to provide users with more secure services in specific scenarios..</w:t>
      </w:r>
    </w:p>
    <w:p w14:paraId="6F92D923">
      <w:pPr>
        <w:pStyle w:val="3"/>
        <w:rPr>
          <w:lang w:val="en-GB"/>
        </w:rPr>
      </w:pPr>
      <w:bookmarkStart w:id="3" w:name="_Toc354590102"/>
      <w:bookmarkEnd w:id="3"/>
      <w:bookmarkStart w:id="4" w:name="_Toc355779205"/>
      <w:bookmarkEnd w:id="4"/>
      <w:bookmarkStart w:id="5" w:name="_Toc354586743"/>
      <w:bookmarkEnd w:id="5"/>
      <w:r>
        <w:rPr>
          <w:rFonts w:hint="eastAsia" w:eastAsia="宋体"/>
          <w:lang w:val="en-US" w:eastAsia="zh-CN"/>
        </w:rPr>
        <w:t>W</w:t>
      </w:r>
      <w:r>
        <w:rPr>
          <w:lang w:val="en-GB"/>
        </w:rPr>
        <w:t>.</w:t>
      </w:r>
      <w:r>
        <w:rPr>
          <w:rFonts w:hint="eastAsia" w:eastAsia="宋体"/>
          <w:lang w:val="en-US" w:eastAsia="zh-CN"/>
        </w:rPr>
        <w:t>x</w:t>
      </w:r>
      <w:r>
        <w:rPr>
          <w:lang w:val="en-GB"/>
        </w:rPr>
        <w:t>.2</w:t>
      </w:r>
      <w:r>
        <w:rPr>
          <w:lang w:val="en-GB"/>
        </w:rPr>
        <w:tab/>
      </w:r>
      <w:r>
        <w:rPr>
          <w:lang w:val="en-GB"/>
        </w:rPr>
        <w:t>Pre-conditions</w:t>
      </w:r>
    </w:p>
    <w:p w14:paraId="0C3019D5">
      <w:pPr>
        <w:rPr>
          <w:rFonts w:hint="eastAsia" w:eastAsia="宋体"/>
          <w:lang w:val="en-US" w:eastAsia="zh-CN"/>
        </w:rPr>
      </w:pPr>
      <w:r>
        <w:rPr>
          <w:rFonts w:hint="eastAsia" w:eastAsia="宋体"/>
          <w:lang w:val="en-US" w:eastAsia="zh-CN"/>
        </w:rPr>
        <w:t>When users require higher network security authentication services, they need to actively provide relevant authentication information to the network during the activation process, such as passwords, fingerprint information, etc. After obtaining user authorization, the network can authenticate the user's identity in specific scenarios..</w:t>
      </w:r>
    </w:p>
    <w:p w14:paraId="10A3C81A">
      <w:pPr>
        <w:pStyle w:val="3"/>
        <w:rPr>
          <w:lang w:val="en-GB"/>
        </w:rPr>
      </w:pPr>
      <w:bookmarkStart w:id="6" w:name="_Toc354590103"/>
      <w:bookmarkEnd w:id="6"/>
      <w:bookmarkStart w:id="7" w:name="_Toc355779206"/>
      <w:bookmarkEnd w:id="7"/>
      <w:bookmarkStart w:id="8" w:name="_Toc354586744"/>
      <w:bookmarkEnd w:id="8"/>
      <w:r>
        <w:rPr>
          <w:rFonts w:hint="eastAsia" w:eastAsia="宋体"/>
          <w:lang w:val="en-US" w:eastAsia="zh-CN"/>
        </w:rPr>
        <w:t>W</w:t>
      </w:r>
      <w:r>
        <w:rPr>
          <w:lang w:val="en-GB"/>
        </w:rPr>
        <w:t>.</w:t>
      </w:r>
      <w:r>
        <w:rPr>
          <w:rFonts w:hint="eastAsia" w:eastAsia="宋体"/>
          <w:lang w:val="en-US" w:eastAsia="zh-CN"/>
        </w:rPr>
        <w:t>x</w:t>
      </w:r>
      <w:r>
        <w:rPr>
          <w:lang w:val="en-GB"/>
        </w:rPr>
        <w:t>.3</w:t>
      </w:r>
      <w:r>
        <w:rPr>
          <w:lang w:val="en-GB"/>
        </w:rPr>
        <w:tab/>
      </w:r>
      <w:r>
        <w:rPr>
          <w:lang w:val="en-GB"/>
        </w:rPr>
        <w:t>Service Flows</w:t>
      </w:r>
    </w:p>
    <w:p w14:paraId="329DFF08">
      <w:pPr>
        <w:rPr>
          <w:rFonts w:hint="eastAsia"/>
        </w:rPr>
      </w:pPr>
      <w:r>
        <w:rPr>
          <w:rFonts w:hint="eastAsia"/>
        </w:rPr>
        <w:t>Taking the metaverse communication scenario as an example:</w:t>
      </w:r>
    </w:p>
    <w:p w14:paraId="1CC9D8F2">
      <w:pPr>
        <w:numPr>
          <w:ilvl w:val="0"/>
          <w:numId w:val="1"/>
        </w:numPr>
        <w:rPr>
          <w:rFonts w:hint="eastAsia"/>
        </w:rPr>
      </w:pPr>
      <w:r>
        <w:rPr>
          <w:rFonts w:hint="eastAsia"/>
        </w:rPr>
        <w:t>Alice enters the metaverse personal digital person generation interface through a mobile terminal;</w:t>
      </w:r>
    </w:p>
    <w:p w14:paraId="42831A06">
      <w:pPr>
        <w:rPr>
          <w:rFonts w:hint="eastAsia"/>
        </w:rPr>
      </w:pPr>
      <w:r>
        <w:rPr>
          <w:rFonts w:hint="eastAsia"/>
        </w:rPr>
        <w:t>2. The network initiates a user authentication setting request to Alice, who inputs reserved authentication information such as password or fingerprint and completes the generation of a digital person;</w:t>
      </w:r>
    </w:p>
    <w:p w14:paraId="1B400C1F">
      <w:pPr>
        <w:rPr>
          <w:rFonts w:hint="eastAsia"/>
        </w:rPr>
      </w:pPr>
      <w:r>
        <w:rPr>
          <w:rFonts w:hint="eastAsia"/>
        </w:rPr>
        <w:t>3. Alice uses a digital person to enter the metaverse world, and the metaverse network sends an authentication request to Alice.</w:t>
      </w:r>
    </w:p>
    <w:p w14:paraId="06A8CD46">
      <w:pPr>
        <w:rPr>
          <w:rFonts w:hint="eastAsia"/>
        </w:rPr>
      </w:pPr>
      <w:r>
        <w:rPr>
          <w:rFonts w:hint="eastAsia"/>
        </w:rPr>
        <w:t>4. Alice inputs the reserved authentication information.</w:t>
      </w:r>
    </w:p>
    <w:p w14:paraId="17EF4229">
      <w:pPr>
        <w:rPr>
          <w:rFonts w:hint="eastAsia"/>
        </w:rPr>
      </w:pPr>
      <w:r>
        <w:rPr>
          <w:rFonts w:hint="eastAsia"/>
        </w:rPr>
        <w:t>5. The network performs comprehensive verification between the authentication information input by Alice and the identity information of Alice's mobile terminal;</w:t>
      </w:r>
    </w:p>
    <w:p w14:paraId="636E8957">
      <w:pPr>
        <w:rPr>
          <w:rFonts w:hint="eastAsia"/>
        </w:rPr>
      </w:pPr>
      <w:r>
        <w:rPr>
          <w:rFonts w:hint="eastAsia" w:eastAsia="宋体"/>
          <w:lang w:val="en-US" w:eastAsia="zh-CN"/>
        </w:rPr>
        <w:t xml:space="preserve">6. </w:t>
      </w:r>
      <w:r>
        <w:rPr>
          <w:rFonts w:hint="eastAsia"/>
        </w:rPr>
        <w:t>After Alice successfully completes network authentication, her digital person enters the metaverse world.</w:t>
      </w:r>
    </w:p>
    <w:p w14:paraId="62C127D6">
      <w:pPr>
        <w:pStyle w:val="3"/>
        <w:rPr>
          <w:lang w:val="en-GB"/>
        </w:rPr>
      </w:pPr>
      <w:bookmarkStart w:id="9" w:name="_Toc354586745"/>
      <w:bookmarkEnd w:id="9"/>
      <w:bookmarkStart w:id="10" w:name="_Toc355779207"/>
      <w:bookmarkEnd w:id="10"/>
      <w:bookmarkStart w:id="11" w:name="_Toc354590104"/>
      <w:bookmarkEnd w:id="11"/>
      <w:r>
        <w:rPr>
          <w:rFonts w:hint="eastAsia" w:eastAsia="宋体"/>
          <w:lang w:val="en-US" w:eastAsia="zh-CN"/>
        </w:rPr>
        <w:t>W</w:t>
      </w:r>
      <w:r>
        <w:rPr>
          <w:lang w:val="en-GB"/>
        </w:rPr>
        <w:t>.</w:t>
      </w:r>
      <w:r>
        <w:rPr>
          <w:rFonts w:hint="eastAsia" w:eastAsia="宋体"/>
          <w:lang w:val="en-US" w:eastAsia="zh-CN"/>
        </w:rPr>
        <w:t>x</w:t>
      </w:r>
      <w:r>
        <w:rPr>
          <w:lang w:val="en-GB"/>
        </w:rPr>
        <w:t>.4</w:t>
      </w:r>
      <w:r>
        <w:rPr>
          <w:lang w:val="en-GB"/>
        </w:rPr>
        <w:tab/>
      </w:r>
      <w:r>
        <w:rPr>
          <w:lang w:val="en-GB"/>
        </w:rPr>
        <w:t>Post-conditions</w:t>
      </w:r>
    </w:p>
    <w:p w14:paraId="3DF8BF76">
      <w:pPr>
        <w:rPr>
          <w:rFonts w:hint="eastAsia" w:eastAsia="宋体"/>
          <w:lang w:val="en-US" w:eastAsia="zh-CN"/>
        </w:rPr>
      </w:pPr>
      <w:r>
        <w:rPr>
          <w:rFonts w:hint="eastAsia" w:eastAsia="宋体"/>
          <w:lang w:val="en-US" w:eastAsia="zh-CN"/>
        </w:rPr>
        <w:t>None</w:t>
      </w:r>
    </w:p>
    <w:p w14:paraId="1E8DC361">
      <w:pPr>
        <w:pStyle w:val="3"/>
        <w:rPr>
          <w:lang w:val="en-GB"/>
        </w:rPr>
      </w:pPr>
      <w:bookmarkStart w:id="12" w:name="_Toc354586747"/>
      <w:bookmarkEnd w:id="12"/>
      <w:bookmarkStart w:id="13" w:name="_Toc355779209"/>
      <w:bookmarkEnd w:id="13"/>
      <w:bookmarkStart w:id="14" w:name="_Toc354590106"/>
      <w:bookmarkEnd w:id="14"/>
      <w:r>
        <w:rPr>
          <w:rFonts w:hint="eastAsia" w:eastAsia="宋体"/>
          <w:lang w:val="en-US" w:eastAsia="zh-CN"/>
        </w:rPr>
        <w:t>W</w:t>
      </w:r>
      <w:r>
        <w:rPr>
          <w:lang w:val="en-GB"/>
        </w:rPr>
        <w:t>.</w:t>
      </w:r>
      <w:r>
        <w:rPr>
          <w:rFonts w:hint="eastAsia" w:eastAsia="宋体"/>
          <w:lang w:val="en-US" w:eastAsia="zh-CN"/>
        </w:rPr>
        <w:t>x</w:t>
      </w:r>
      <w:r>
        <w:rPr>
          <w:lang w:val="en-GB"/>
        </w:rPr>
        <w:t>.5</w:t>
      </w:r>
      <w:r>
        <w:rPr>
          <w:lang w:val="en-GB"/>
        </w:rPr>
        <w:tab/>
      </w:r>
      <w:r>
        <w:rPr>
          <w:lang w:val="en-GB"/>
        </w:rPr>
        <w:t>Existing features partly or fully covering the use case functionality</w:t>
      </w:r>
    </w:p>
    <w:p w14:paraId="2AF211DF">
      <w:pPr>
        <w:rPr>
          <w:rFonts w:hint="default" w:eastAsia="宋体"/>
          <w:lang w:val="en-US" w:eastAsia="zh-CN"/>
        </w:rPr>
      </w:pPr>
      <w:r>
        <w:rPr>
          <w:rFonts w:hint="eastAsia" w:eastAsia="宋体"/>
          <w:lang w:val="en-US" w:eastAsia="zh-CN"/>
        </w:rPr>
        <w:t xml:space="preserve">Networks prior to 5G only support authentication of user identities, such as SIM cards, and do not support authentication that combines user identities with biological characteristics. </w:t>
      </w:r>
    </w:p>
    <w:p w14:paraId="5DFE1192">
      <w:pPr>
        <w:pStyle w:val="3"/>
        <w:rPr>
          <w:lang w:val="en-GB"/>
        </w:rPr>
      </w:pPr>
      <w:r>
        <w:rPr>
          <w:rFonts w:hint="eastAsia" w:eastAsia="宋体"/>
          <w:lang w:val="en-US" w:eastAsia="zh-CN"/>
        </w:rPr>
        <w:t>W</w:t>
      </w:r>
      <w:r>
        <w:rPr>
          <w:lang w:val="en-GB"/>
        </w:rPr>
        <w:t>.</w:t>
      </w:r>
      <w:r>
        <w:rPr>
          <w:rFonts w:hint="eastAsia" w:eastAsia="宋体"/>
          <w:lang w:val="en-US" w:eastAsia="zh-CN"/>
        </w:rPr>
        <w:t>x</w:t>
      </w:r>
      <w:r>
        <w:rPr>
          <w:lang w:val="en-GB"/>
        </w:rPr>
        <w:t>.6</w:t>
      </w:r>
      <w:r>
        <w:rPr>
          <w:lang w:val="en-GB"/>
        </w:rPr>
        <w:tab/>
      </w:r>
      <w:r>
        <w:rPr>
          <w:lang w:val="en-GB"/>
        </w:rPr>
        <w:t>Potential New Requirements needed to support the use case</w:t>
      </w:r>
    </w:p>
    <w:p w14:paraId="2D143AA9">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rPr>
        <w:t xml:space="preserve">[PR </w:t>
      </w:r>
      <w:r>
        <w:rPr>
          <w:rFonts w:hint="eastAsia" w:ascii="Times New Roman" w:hAnsi="Times New Roman" w:eastAsia="Times New Roman" w:cs="Times New Roman"/>
          <w:highlight w:val="none"/>
          <w:lang w:val="en-US" w:eastAsia="zh-CN"/>
        </w:rPr>
        <w:t>W</w:t>
      </w:r>
      <w:r>
        <w:rPr>
          <w:rFonts w:hint="eastAsia" w:ascii="Times New Roman" w:hAnsi="Times New Roman" w:eastAsia="Times New Roman" w:cs="Times New Roman"/>
          <w:highlight w:val="none"/>
          <w:lang w:eastAsia="zh-CN"/>
        </w:rPr>
        <w:t>.</w:t>
      </w:r>
      <w:r>
        <w:rPr>
          <w:rFonts w:hint="eastAsia" w:ascii="Times New Roman" w:hAnsi="Times New Roman" w:eastAsia="Times New Roman" w:cs="Times New Roman"/>
          <w:highlight w:val="none"/>
          <w:lang w:val="en-US" w:eastAsia="zh-CN"/>
        </w:rPr>
        <w:t>X</w:t>
      </w:r>
      <w:r>
        <w:rPr>
          <w:rFonts w:hint="eastAsia" w:ascii="Times New Roman" w:hAnsi="Times New Roman" w:eastAsia="Times New Roman" w:cs="Times New Roman"/>
          <w:highlight w:val="none"/>
        </w:rPr>
        <w:t>.6-</w:t>
      </w:r>
      <w:r>
        <w:rPr>
          <w:rFonts w:hint="eastAsia" w:ascii="Times New Roman" w:hAnsi="Times New Roman" w:eastAsia="Times New Roman" w:cs="Times New Roman"/>
          <w:highlight w:val="none"/>
          <w:lang w:val="en-US" w:eastAsia="zh-CN"/>
        </w:rPr>
        <w:t>1</w:t>
      </w:r>
      <w:r>
        <w:rPr>
          <w:rFonts w:hint="eastAsia" w:ascii="Times New Roman" w:hAnsi="Times New Roman" w:eastAsia="Times New Roman" w:cs="Times New Roman"/>
          <w:highlight w:val="none"/>
        </w:rPr>
        <w:t>]</w:t>
      </w:r>
      <w:r>
        <w:rPr>
          <w:rFonts w:hint="eastAsia" w:ascii="Times New Roman" w:hAnsi="Times New Roman" w:eastAsia="宋体" w:cs="Times New Roman"/>
          <w:highlight w:val="none"/>
          <w:lang w:val="en-US" w:eastAsia="zh-CN"/>
        </w:rPr>
        <w:t xml:space="preserve"> </w:t>
      </w:r>
      <w:r>
        <w:rPr>
          <w:rFonts w:hint="eastAsia" w:ascii="Times New Roman" w:hAnsi="Times New Roman" w:eastAsia="Times New Roman" w:cs="Times New Roman"/>
          <w:highlight w:val="none"/>
        </w:rPr>
        <w:t xml:space="preserve">The </w:t>
      </w:r>
      <w:r>
        <w:rPr>
          <w:rFonts w:hint="eastAsia" w:ascii="Times New Roman" w:hAnsi="Times New Roman" w:eastAsia="Times New Roman" w:cs="Times New Roman"/>
          <w:highlight w:val="none"/>
          <w:lang w:val="en-US" w:eastAsia="zh-CN"/>
        </w:rPr>
        <w:t xml:space="preserve">6G </w:t>
      </w:r>
      <w:r>
        <w:rPr>
          <w:rFonts w:hint="eastAsia" w:ascii="Times New Roman" w:hAnsi="Times New Roman" w:eastAsia="Times New Roman" w:cs="Times New Roman"/>
          <w:highlight w:val="none"/>
        </w:rPr>
        <w:t xml:space="preserve">network needs to support the input and storage of </w:t>
      </w:r>
      <w:r>
        <w:rPr>
          <w:rFonts w:hint="eastAsia" w:ascii="Times New Roman" w:hAnsi="Times New Roman" w:eastAsia="Times New Roman" w:cs="Times New Roman"/>
          <w:highlight w:val="none"/>
          <w:lang w:val="en-US" w:eastAsia="zh-CN"/>
        </w:rPr>
        <w:t>user's a</w:t>
      </w:r>
      <w:bookmarkStart w:id="15" w:name="OLE_LINK1"/>
      <w:r>
        <w:rPr>
          <w:rFonts w:hint="eastAsia" w:ascii="Times New Roman" w:hAnsi="Times New Roman" w:eastAsia="Times New Roman" w:cs="Times New Roman"/>
          <w:highlight w:val="none"/>
          <w:lang w:val="en-US" w:eastAsia="zh-CN"/>
        </w:rPr>
        <w:t>dditional authentication information</w:t>
      </w:r>
      <w:bookmarkEnd w:id="15"/>
      <w:r>
        <w:rPr>
          <w:rFonts w:hint="eastAsia" w:ascii="Times New Roman" w:hAnsi="Times New Roman" w:eastAsia="Times New Roman" w:cs="Times New Roman"/>
          <w:highlight w:val="none"/>
          <w:lang w:val="en-US" w:eastAsia="zh-CN"/>
        </w:rPr>
        <w:t xml:space="preserve">s, such as psaswords, fingerprints, etc based on </w:t>
      </w:r>
      <w:r>
        <w:rPr>
          <w:rFonts w:hint="eastAsia" w:ascii="Times New Roman" w:hAnsi="Times New Roman" w:eastAsia="Times New Roman" w:cs="Times New Roman"/>
          <w:highlight w:val="none"/>
        </w:rPr>
        <w:t>user permission</w:t>
      </w:r>
      <w:r>
        <w:rPr>
          <w:rFonts w:hint="eastAsia" w:ascii="Times New Roman" w:hAnsi="Times New Roman" w:eastAsia="Times New Roman" w:cs="Times New Roman"/>
          <w:highlight w:val="none"/>
          <w:lang w:val="en-US" w:eastAsia="zh-CN"/>
        </w:rPr>
        <w:t>.</w:t>
      </w:r>
    </w:p>
    <w:p w14:paraId="68C18386">
      <w:pPr>
        <w:pStyle w:val="14"/>
        <w:overflowPunct w:val="0"/>
        <w:autoSpaceDE w:val="0"/>
        <w:autoSpaceDN w:val="0"/>
        <w:adjustRightInd w:val="0"/>
        <w:textAlignment w:val="baseline"/>
        <w:rPr>
          <w:rFonts w:hint="default" w:ascii="Times New Roman" w:hAnsi="Times New Roman" w:cs="Times New Roman"/>
          <w:lang w:val="en-US" w:eastAsia="zh-CN"/>
        </w:rPr>
      </w:pPr>
      <w:r>
        <w:rPr>
          <w:lang w:eastAsia="zh-CN"/>
        </w:rPr>
        <w:t xml:space="preserve">NOTE: </w:t>
      </w:r>
      <w:r>
        <w:rPr>
          <w:rFonts w:hint="eastAsia" w:ascii="Times New Roman" w:hAnsi="Times New Roman" w:cs="Times New Roman"/>
          <w:lang w:val="en-US" w:eastAsia="zh-CN"/>
        </w:rPr>
        <w:t>The 6G network should not get the user</w:t>
      </w:r>
      <w:r>
        <w:rPr>
          <w:rFonts w:hint="default" w:ascii="Times New Roman" w:hAnsi="Times New Roman" w:cs="Times New Roman"/>
          <w:lang w:val="en-US" w:eastAsia="zh-CN"/>
        </w:rPr>
        <w:t>’</w:t>
      </w:r>
      <w:r>
        <w:rPr>
          <w:rFonts w:hint="eastAsia" w:ascii="Times New Roman" w:hAnsi="Times New Roman" w:cs="Times New Roman"/>
          <w:lang w:val="en-US" w:eastAsia="zh-CN"/>
        </w:rPr>
        <w:t>s additional authentication informations without user</w:t>
      </w:r>
      <w:r>
        <w:rPr>
          <w:rFonts w:hint="default" w:ascii="Times New Roman" w:hAnsi="Times New Roman" w:cs="Times New Roman"/>
          <w:lang w:val="en-US" w:eastAsia="zh-CN"/>
        </w:rPr>
        <w:t>’</w:t>
      </w:r>
      <w:r>
        <w:rPr>
          <w:rFonts w:hint="eastAsia" w:ascii="Times New Roman" w:hAnsi="Times New Roman" w:cs="Times New Roman"/>
          <w:lang w:val="en-US" w:eastAsia="zh-CN"/>
        </w:rPr>
        <w:t>s permission.</w:t>
      </w:r>
    </w:p>
    <w:p w14:paraId="505840F7">
      <w:pPr>
        <w:rPr>
          <w:rFonts w:hint="eastAsia" w:ascii="Times New Roman" w:hAnsi="Times New Roman" w:eastAsia="Times New Roman" w:cs="Times New Roman"/>
          <w:highlight w:val="none"/>
          <w:lang w:val="en-US" w:eastAsia="zh-CN"/>
        </w:rPr>
      </w:pPr>
      <w:r>
        <w:rPr>
          <w:rFonts w:hint="eastAsia" w:ascii="Times New Roman" w:hAnsi="Times New Roman" w:eastAsia="Times New Roman" w:cs="Times New Roman"/>
          <w:highlight w:val="none"/>
        </w:rPr>
        <w:t xml:space="preserve">[PR </w:t>
      </w:r>
      <w:r>
        <w:rPr>
          <w:rFonts w:hint="eastAsia" w:ascii="Times New Roman" w:hAnsi="Times New Roman" w:eastAsia="Times New Roman" w:cs="Times New Roman"/>
          <w:highlight w:val="none"/>
          <w:lang w:val="en-US" w:eastAsia="zh-CN"/>
        </w:rPr>
        <w:t>W</w:t>
      </w:r>
      <w:r>
        <w:rPr>
          <w:rFonts w:hint="eastAsia" w:ascii="Times New Roman" w:hAnsi="Times New Roman" w:eastAsia="Times New Roman" w:cs="Times New Roman"/>
          <w:highlight w:val="none"/>
          <w:lang w:eastAsia="zh-CN"/>
        </w:rPr>
        <w:t>.</w:t>
      </w:r>
      <w:r>
        <w:rPr>
          <w:rFonts w:hint="eastAsia" w:ascii="Times New Roman" w:hAnsi="Times New Roman" w:eastAsia="Times New Roman" w:cs="Times New Roman"/>
          <w:highlight w:val="none"/>
          <w:lang w:val="en-US" w:eastAsia="zh-CN"/>
        </w:rPr>
        <w:t>X</w:t>
      </w:r>
      <w:r>
        <w:rPr>
          <w:rFonts w:hint="eastAsia" w:ascii="Times New Roman" w:hAnsi="Times New Roman" w:eastAsia="Times New Roman" w:cs="Times New Roman"/>
          <w:highlight w:val="none"/>
        </w:rPr>
        <w:t>.6-</w:t>
      </w:r>
      <w:r>
        <w:rPr>
          <w:rFonts w:hint="eastAsia" w:ascii="Times New Roman" w:hAnsi="Times New Roman" w:eastAsia="Times New Roman" w:cs="Times New Roman"/>
          <w:highlight w:val="none"/>
          <w:lang w:val="en-US" w:eastAsia="zh-CN"/>
        </w:rPr>
        <w:t>2</w:t>
      </w:r>
      <w:r>
        <w:rPr>
          <w:rFonts w:hint="eastAsia" w:ascii="Times New Roman" w:hAnsi="Times New Roman" w:eastAsia="Times New Roman" w:cs="Times New Roman"/>
          <w:highlight w:val="none"/>
        </w:rPr>
        <w:t>]</w:t>
      </w:r>
      <w:r>
        <w:rPr>
          <w:rFonts w:hint="eastAsia" w:ascii="Times New Roman" w:hAnsi="Times New Roman" w:eastAsia="宋体" w:cs="Times New Roman"/>
          <w:highlight w:val="none"/>
          <w:lang w:val="en-US" w:eastAsia="zh-CN"/>
        </w:rPr>
        <w:t xml:space="preserve"> </w:t>
      </w:r>
      <w:r>
        <w:rPr>
          <w:rFonts w:hint="eastAsia" w:ascii="Times New Roman" w:hAnsi="Times New Roman" w:eastAsia="Times New Roman" w:cs="Times New Roman"/>
          <w:highlight w:val="none"/>
          <w:lang w:val="en-US" w:eastAsia="zh-CN"/>
        </w:rPr>
        <w:t>T</w:t>
      </w:r>
      <w:r>
        <w:rPr>
          <w:rFonts w:hint="eastAsia" w:ascii="Times New Roman" w:hAnsi="Times New Roman" w:eastAsia="Times New Roman" w:cs="Times New Roman"/>
          <w:highlight w:val="none"/>
        </w:rPr>
        <w:t xml:space="preserve">he </w:t>
      </w:r>
      <w:r>
        <w:rPr>
          <w:rFonts w:hint="eastAsia" w:ascii="Times New Roman" w:hAnsi="Times New Roman" w:eastAsia="Times New Roman" w:cs="Times New Roman"/>
          <w:highlight w:val="none"/>
          <w:lang w:val="en-US" w:eastAsia="zh-CN"/>
        </w:rPr>
        <w:t xml:space="preserve">6G </w:t>
      </w:r>
      <w:r>
        <w:rPr>
          <w:rFonts w:hint="eastAsia" w:ascii="Times New Roman" w:hAnsi="Times New Roman" w:eastAsia="Times New Roman" w:cs="Times New Roman"/>
          <w:highlight w:val="none"/>
        </w:rPr>
        <w:t xml:space="preserve">network needs to support the authentication </w:t>
      </w:r>
      <w:r>
        <w:rPr>
          <w:rFonts w:hint="eastAsia" w:ascii="Times New Roman" w:hAnsi="Times New Roman" w:eastAsia="Times New Roman" w:cs="Times New Roman"/>
          <w:highlight w:val="none"/>
          <w:lang w:val="en-US" w:eastAsia="zh-CN"/>
        </w:rPr>
        <w:t>of the user</w:t>
      </w:r>
      <w:r>
        <w:rPr>
          <w:rFonts w:hint="default" w:ascii="Times New Roman" w:hAnsi="Times New Roman" w:eastAsia="Times New Roman" w:cs="Times New Roman"/>
          <w:highlight w:val="none"/>
          <w:lang w:val="en-US" w:eastAsia="zh-CN"/>
        </w:rPr>
        <w:t>’</w:t>
      </w:r>
      <w:r>
        <w:rPr>
          <w:rFonts w:hint="eastAsia" w:ascii="Times New Roman" w:hAnsi="Times New Roman" w:eastAsia="Times New Roman" w:cs="Times New Roman"/>
          <w:highlight w:val="none"/>
          <w:lang w:val="en-US" w:eastAsia="zh-CN"/>
        </w:rPr>
        <w:t>s additional authentication informations.</w:t>
      </w:r>
    </w:p>
    <w:p w14:paraId="65AC93C2">
      <w:pPr>
        <w:rPr>
          <w:rFonts w:hint="eastAsia" w:ascii="Times New Roman" w:hAnsi="Times New Roman" w:eastAsia="Times New Roman" w:cs="Times New Roman"/>
          <w:highlight w:val="none"/>
        </w:rPr>
      </w:pPr>
      <w:r>
        <w:rPr>
          <w:rFonts w:hint="eastAsia" w:ascii="Times New Roman" w:hAnsi="Times New Roman" w:eastAsia="Times New Roman" w:cs="Times New Roman"/>
          <w:highlight w:val="none"/>
        </w:rPr>
        <w:t xml:space="preserve">[PR </w:t>
      </w:r>
      <w:r>
        <w:rPr>
          <w:rFonts w:hint="eastAsia" w:ascii="Times New Roman" w:hAnsi="Times New Roman" w:eastAsia="Times New Roman" w:cs="Times New Roman"/>
          <w:highlight w:val="none"/>
          <w:lang w:val="en-US" w:eastAsia="zh-CN"/>
        </w:rPr>
        <w:t>W</w:t>
      </w:r>
      <w:r>
        <w:rPr>
          <w:rFonts w:hint="eastAsia" w:ascii="Times New Roman" w:hAnsi="Times New Roman" w:eastAsia="Times New Roman" w:cs="Times New Roman"/>
          <w:highlight w:val="none"/>
          <w:lang w:eastAsia="zh-CN"/>
        </w:rPr>
        <w:t>.</w:t>
      </w:r>
      <w:r>
        <w:rPr>
          <w:rFonts w:hint="eastAsia" w:ascii="Times New Roman" w:hAnsi="Times New Roman" w:eastAsia="Times New Roman" w:cs="Times New Roman"/>
          <w:highlight w:val="none"/>
          <w:lang w:val="en-US" w:eastAsia="zh-CN"/>
        </w:rPr>
        <w:t>X</w:t>
      </w:r>
      <w:r>
        <w:rPr>
          <w:rFonts w:hint="eastAsia" w:ascii="Times New Roman" w:hAnsi="Times New Roman" w:eastAsia="Times New Roman" w:cs="Times New Roman"/>
          <w:highlight w:val="none"/>
        </w:rPr>
        <w:t>.6-</w:t>
      </w:r>
      <w:r>
        <w:rPr>
          <w:rFonts w:hint="eastAsia" w:ascii="Times New Roman" w:hAnsi="Times New Roman" w:eastAsia="Times New Roman" w:cs="Times New Roman"/>
          <w:highlight w:val="none"/>
          <w:lang w:val="en-US" w:eastAsia="zh-CN"/>
        </w:rPr>
        <w:t>3</w:t>
      </w:r>
      <w:r>
        <w:rPr>
          <w:rFonts w:hint="eastAsia" w:ascii="Times New Roman" w:hAnsi="Times New Roman" w:eastAsia="Times New Roman" w:cs="Times New Roman"/>
          <w:highlight w:val="none"/>
        </w:rPr>
        <w:t>]</w:t>
      </w:r>
      <w:r>
        <w:rPr>
          <w:rFonts w:hint="eastAsia" w:ascii="Times New Roman" w:hAnsi="Times New Roman" w:eastAsia="宋体" w:cs="Times New Roman"/>
          <w:highlight w:val="none"/>
          <w:lang w:val="en-US" w:eastAsia="zh-CN"/>
        </w:rPr>
        <w:t xml:space="preserve"> </w:t>
      </w:r>
      <w:r>
        <w:rPr>
          <w:rFonts w:hint="eastAsia" w:ascii="Times New Roman" w:hAnsi="Times New Roman" w:eastAsia="Times New Roman" w:cs="Times New Roman"/>
          <w:highlight w:val="none"/>
          <w:lang w:val="en-US" w:eastAsia="zh-CN"/>
        </w:rPr>
        <w:t>T</w:t>
      </w:r>
      <w:r>
        <w:rPr>
          <w:rFonts w:hint="eastAsia" w:ascii="Times New Roman" w:hAnsi="Times New Roman" w:eastAsia="Times New Roman" w:cs="Times New Roman"/>
          <w:highlight w:val="none"/>
        </w:rPr>
        <w:t xml:space="preserve">he </w:t>
      </w:r>
      <w:r>
        <w:rPr>
          <w:rFonts w:hint="eastAsia" w:ascii="Times New Roman" w:hAnsi="Times New Roman" w:eastAsia="Times New Roman" w:cs="Times New Roman"/>
          <w:highlight w:val="none"/>
          <w:lang w:val="en-US" w:eastAsia="zh-CN"/>
        </w:rPr>
        <w:t xml:space="preserve">6G </w:t>
      </w:r>
      <w:r>
        <w:rPr>
          <w:rFonts w:hint="eastAsia" w:ascii="Times New Roman" w:hAnsi="Times New Roman" w:eastAsia="Times New Roman" w:cs="Times New Roman"/>
          <w:highlight w:val="none"/>
        </w:rPr>
        <w:t xml:space="preserve">network needs to support the authentication </w:t>
      </w:r>
      <w:r>
        <w:rPr>
          <w:rFonts w:hint="eastAsia" w:ascii="Times New Roman" w:hAnsi="Times New Roman" w:eastAsia="Times New Roman" w:cs="Times New Roman"/>
          <w:highlight w:val="none"/>
          <w:lang w:val="en-US" w:eastAsia="zh-CN"/>
        </w:rPr>
        <w:t>of the mapping between user</w:t>
      </w:r>
      <w:r>
        <w:rPr>
          <w:rFonts w:hint="default" w:ascii="Times New Roman" w:hAnsi="Times New Roman" w:eastAsia="Times New Roman" w:cs="Times New Roman"/>
          <w:highlight w:val="none"/>
          <w:lang w:val="en-US" w:eastAsia="zh-CN"/>
        </w:rPr>
        <w:t>’</w:t>
      </w:r>
      <w:r>
        <w:rPr>
          <w:rFonts w:hint="eastAsia" w:ascii="Times New Roman" w:hAnsi="Times New Roman" w:eastAsia="Times New Roman" w:cs="Times New Roman"/>
          <w:highlight w:val="none"/>
          <w:lang w:val="en-US" w:eastAsia="zh-CN"/>
        </w:rPr>
        <w:t>s identity and additional authentication informations</w:t>
      </w:r>
      <w:r>
        <w:rPr>
          <w:rFonts w:hint="eastAsia" w:ascii="Times New Roman" w:hAnsi="Times New Roman" w:eastAsia="Times New Roman" w:cs="Times New Roman"/>
          <w:highlight w:val="none"/>
        </w:rPr>
        <w:t xml:space="preserve"> </w:t>
      </w:r>
    </w:p>
    <w:p w14:paraId="723913BB">
      <w:pPr>
        <w:pBdr>
          <w:top w:val="single" w:color="auto" w:sz="4" w:space="1"/>
          <w:left w:val="single" w:color="auto" w:sz="4" w:space="4"/>
          <w:bottom w:val="single" w:color="auto" w:sz="4" w:space="1"/>
          <w:right w:val="single" w:color="auto" w:sz="4" w:space="4"/>
        </w:pBdr>
        <w:jc w:val="center"/>
      </w:pPr>
      <w:r>
        <w:rPr>
          <w:rFonts w:ascii="Arial" w:hAnsi="Arial" w:cs="Arial"/>
          <w:color w:val="0000FF"/>
          <w:sz w:val="28"/>
          <w:szCs w:val="28"/>
          <w:lang w:val="en-US"/>
        </w:rPr>
        <w:t>* * * End of Change * * * *</w:t>
      </w:r>
    </w:p>
    <w:p w14:paraId="081132E0">
      <w:pPr>
        <w:pStyle w:val="12"/>
        <w:rPr>
          <w:rFonts w:hint="eastAsia"/>
          <w:lang w:val="en-US" w:eastAsia="zh-CN"/>
        </w:rPr>
      </w:pPr>
    </w:p>
    <w:p w14:paraId="2F5C93E1"/>
    <w:p w14:paraId="6F9A10A5"/>
    <w:p w14:paraId="3342A713"/>
    <w:p w14:paraId="725C93E2"/>
    <w:sectPr>
      <w:pgSz w:w="11906" w:h="16838"/>
      <w:pgMar w:top="1079" w:right="1106" w:bottom="1440" w:left="108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MS Mincho">
    <w:altName w:val="MS UI Gothic"/>
    <w:panose1 w:val="02020609040205080304"/>
    <w:charset w:val="80"/>
    <w:family w:val="modern"/>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UI 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7CAC45"/>
    <w:multiLevelType w:val="singleLevel"/>
    <w:tmpl w:val="5B7CAC45"/>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9"/>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isplayHorizontalDrawingGridEvery w:val="1"/>
  <w:displayVerticalDrawingGridEvery w:val="1"/>
  <w:noPunctuationKerning w:val="1"/>
  <w:characterSpacingControl w:val="doNotCompress"/>
  <w:footnotePr>
    <w:footnote w:id="0"/>
    <w:footnote w:id="1"/>
  </w:foot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Q4NmI4MTViMWRkMDQyYzQxMjQzNGViM2EwNmU4MTkifQ=="/>
  </w:docVars>
  <w:rsids>
    <w:rsidRoot w:val="00A45CBF"/>
    <w:rsid w:val="000040D1"/>
    <w:rsid w:val="0001024A"/>
    <w:rsid w:val="00012CAF"/>
    <w:rsid w:val="00016B19"/>
    <w:rsid w:val="000178B9"/>
    <w:rsid w:val="000202DD"/>
    <w:rsid w:val="00020694"/>
    <w:rsid w:val="0002503B"/>
    <w:rsid w:val="00026C30"/>
    <w:rsid w:val="00027666"/>
    <w:rsid w:val="00033242"/>
    <w:rsid w:val="00033C78"/>
    <w:rsid w:val="00044844"/>
    <w:rsid w:val="00050B3B"/>
    <w:rsid w:val="0005162F"/>
    <w:rsid w:val="00052162"/>
    <w:rsid w:val="0005547C"/>
    <w:rsid w:val="00057570"/>
    <w:rsid w:val="000606D8"/>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382E"/>
    <w:rsid w:val="000D60A4"/>
    <w:rsid w:val="000D6532"/>
    <w:rsid w:val="000D71CB"/>
    <w:rsid w:val="000D79FE"/>
    <w:rsid w:val="000E260D"/>
    <w:rsid w:val="000E65F3"/>
    <w:rsid w:val="000F296C"/>
    <w:rsid w:val="000F5B38"/>
    <w:rsid w:val="0010172A"/>
    <w:rsid w:val="00104151"/>
    <w:rsid w:val="00112487"/>
    <w:rsid w:val="001124BF"/>
    <w:rsid w:val="00112547"/>
    <w:rsid w:val="00112828"/>
    <w:rsid w:val="00114006"/>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265"/>
    <w:rsid w:val="001953D1"/>
    <w:rsid w:val="001A5EEE"/>
    <w:rsid w:val="001B0982"/>
    <w:rsid w:val="001B0AFB"/>
    <w:rsid w:val="001B461C"/>
    <w:rsid w:val="001C04FF"/>
    <w:rsid w:val="001C332D"/>
    <w:rsid w:val="001C6726"/>
    <w:rsid w:val="001D51FF"/>
    <w:rsid w:val="001D634E"/>
    <w:rsid w:val="001D6833"/>
    <w:rsid w:val="001E5A5F"/>
    <w:rsid w:val="001F3226"/>
    <w:rsid w:val="001F583A"/>
    <w:rsid w:val="001F665F"/>
    <w:rsid w:val="001F7F37"/>
    <w:rsid w:val="00200074"/>
    <w:rsid w:val="002069C0"/>
    <w:rsid w:val="00211D42"/>
    <w:rsid w:val="00211F5D"/>
    <w:rsid w:val="00216010"/>
    <w:rsid w:val="002207CC"/>
    <w:rsid w:val="0022104A"/>
    <w:rsid w:val="00226272"/>
    <w:rsid w:val="00230205"/>
    <w:rsid w:val="002315D4"/>
    <w:rsid w:val="00234E84"/>
    <w:rsid w:val="002432F2"/>
    <w:rsid w:val="0024515C"/>
    <w:rsid w:val="00246053"/>
    <w:rsid w:val="002472AE"/>
    <w:rsid w:val="00247609"/>
    <w:rsid w:val="00247814"/>
    <w:rsid w:val="00250A7A"/>
    <w:rsid w:val="00257009"/>
    <w:rsid w:val="00257523"/>
    <w:rsid w:val="00261949"/>
    <w:rsid w:val="00261A96"/>
    <w:rsid w:val="00267172"/>
    <w:rsid w:val="00273232"/>
    <w:rsid w:val="00284B29"/>
    <w:rsid w:val="002878F2"/>
    <w:rsid w:val="002910C0"/>
    <w:rsid w:val="0029512D"/>
    <w:rsid w:val="0029781B"/>
    <w:rsid w:val="002A6978"/>
    <w:rsid w:val="002A6A22"/>
    <w:rsid w:val="002B30DC"/>
    <w:rsid w:val="002B66B5"/>
    <w:rsid w:val="002C3678"/>
    <w:rsid w:val="002D33F3"/>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40530"/>
    <w:rsid w:val="00343D09"/>
    <w:rsid w:val="003549BD"/>
    <w:rsid w:val="00354CCC"/>
    <w:rsid w:val="00356467"/>
    <w:rsid w:val="00361904"/>
    <w:rsid w:val="00361FE3"/>
    <w:rsid w:val="003705CD"/>
    <w:rsid w:val="003812EE"/>
    <w:rsid w:val="003854B9"/>
    <w:rsid w:val="00385CAA"/>
    <w:rsid w:val="00386194"/>
    <w:rsid w:val="00386962"/>
    <w:rsid w:val="00386AFC"/>
    <w:rsid w:val="00387C21"/>
    <w:rsid w:val="003948C7"/>
    <w:rsid w:val="00395AE1"/>
    <w:rsid w:val="00395E0D"/>
    <w:rsid w:val="0039683F"/>
    <w:rsid w:val="003A6BE6"/>
    <w:rsid w:val="003B609D"/>
    <w:rsid w:val="003B612F"/>
    <w:rsid w:val="003B6953"/>
    <w:rsid w:val="003C14C7"/>
    <w:rsid w:val="003C7410"/>
    <w:rsid w:val="003D1837"/>
    <w:rsid w:val="003D3A1A"/>
    <w:rsid w:val="003D6867"/>
    <w:rsid w:val="003D73FB"/>
    <w:rsid w:val="003D7981"/>
    <w:rsid w:val="003E468C"/>
    <w:rsid w:val="003F0AE1"/>
    <w:rsid w:val="003F1BFE"/>
    <w:rsid w:val="004133D4"/>
    <w:rsid w:val="004172A3"/>
    <w:rsid w:val="0041754D"/>
    <w:rsid w:val="00417A12"/>
    <w:rsid w:val="00423170"/>
    <w:rsid w:val="00430CE7"/>
    <w:rsid w:val="004331B3"/>
    <w:rsid w:val="00433754"/>
    <w:rsid w:val="00434D9A"/>
    <w:rsid w:val="0044190E"/>
    <w:rsid w:val="00450B4D"/>
    <w:rsid w:val="004532B3"/>
    <w:rsid w:val="0045332A"/>
    <w:rsid w:val="004563B3"/>
    <w:rsid w:val="004617B2"/>
    <w:rsid w:val="00470A49"/>
    <w:rsid w:val="00483CE8"/>
    <w:rsid w:val="00484287"/>
    <w:rsid w:val="00484761"/>
    <w:rsid w:val="00490233"/>
    <w:rsid w:val="004931B8"/>
    <w:rsid w:val="004962D7"/>
    <w:rsid w:val="00496F7D"/>
    <w:rsid w:val="00497F70"/>
    <w:rsid w:val="004A0796"/>
    <w:rsid w:val="004A16A3"/>
    <w:rsid w:val="004A416B"/>
    <w:rsid w:val="004B044F"/>
    <w:rsid w:val="004B3555"/>
    <w:rsid w:val="004C1132"/>
    <w:rsid w:val="004C20AA"/>
    <w:rsid w:val="004C214E"/>
    <w:rsid w:val="004C382E"/>
    <w:rsid w:val="004C4D02"/>
    <w:rsid w:val="004D4150"/>
    <w:rsid w:val="004D7B0B"/>
    <w:rsid w:val="004E3252"/>
    <w:rsid w:val="004F52BB"/>
    <w:rsid w:val="0052645D"/>
    <w:rsid w:val="00530E7F"/>
    <w:rsid w:val="00541787"/>
    <w:rsid w:val="00541925"/>
    <w:rsid w:val="005427C6"/>
    <w:rsid w:val="00550E1A"/>
    <w:rsid w:val="00551668"/>
    <w:rsid w:val="00553BBE"/>
    <w:rsid w:val="00556BEB"/>
    <w:rsid w:val="005651D4"/>
    <w:rsid w:val="005677FF"/>
    <w:rsid w:val="00570264"/>
    <w:rsid w:val="00580A53"/>
    <w:rsid w:val="005837A4"/>
    <w:rsid w:val="00583DC8"/>
    <w:rsid w:val="00584AE9"/>
    <w:rsid w:val="0059005C"/>
    <w:rsid w:val="005910C8"/>
    <w:rsid w:val="00596140"/>
    <w:rsid w:val="00596817"/>
    <w:rsid w:val="00597E77"/>
    <w:rsid w:val="005A2D78"/>
    <w:rsid w:val="005A4248"/>
    <w:rsid w:val="005A4A86"/>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92F"/>
    <w:rsid w:val="00623FBE"/>
    <w:rsid w:val="0062719B"/>
    <w:rsid w:val="00632611"/>
    <w:rsid w:val="0063435E"/>
    <w:rsid w:val="00653D48"/>
    <w:rsid w:val="00661E6E"/>
    <w:rsid w:val="00662BA3"/>
    <w:rsid w:val="006650BB"/>
    <w:rsid w:val="00666C7E"/>
    <w:rsid w:val="00670860"/>
    <w:rsid w:val="0067656C"/>
    <w:rsid w:val="006874AA"/>
    <w:rsid w:val="00690D88"/>
    <w:rsid w:val="00693902"/>
    <w:rsid w:val="00693B8F"/>
    <w:rsid w:val="00696034"/>
    <w:rsid w:val="00697729"/>
    <w:rsid w:val="006A11BF"/>
    <w:rsid w:val="006A18FE"/>
    <w:rsid w:val="006A6D8C"/>
    <w:rsid w:val="006B1984"/>
    <w:rsid w:val="006B1C4F"/>
    <w:rsid w:val="006B4188"/>
    <w:rsid w:val="006B5859"/>
    <w:rsid w:val="006C42DE"/>
    <w:rsid w:val="006C481F"/>
    <w:rsid w:val="006D397C"/>
    <w:rsid w:val="006E6D89"/>
    <w:rsid w:val="006E7896"/>
    <w:rsid w:val="006F1148"/>
    <w:rsid w:val="00702408"/>
    <w:rsid w:val="007024F8"/>
    <w:rsid w:val="007039E6"/>
    <w:rsid w:val="007163B4"/>
    <w:rsid w:val="0072646C"/>
    <w:rsid w:val="00726ECA"/>
    <w:rsid w:val="0072759E"/>
    <w:rsid w:val="00731BF1"/>
    <w:rsid w:val="00731C25"/>
    <w:rsid w:val="0073418D"/>
    <w:rsid w:val="00735364"/>
    <w:rsid w:val="00736D47"/>
    <w:rsid w:val="00737179"/>
    <w:rsid w:val="00741FD8"/>
    <w:rsid w:val="007458B3"/>
    <w:rsid w:val="00745CFD"/>
    <w:rsid w:val="00750253"/>
    <w:rsid w:val="007509FE"/>
    <w:rsid w:val="0075222D"/>
    <w:rsid w:val="00753AD8"/>
    <w:rsid w:val="007541B0"/>
    <w:rsid w:val="007564A7"/>
    <w:rsid w:val="00756918"/>
    <w:rsid w:val="00756DDB"/>
    <w:rsid w:val="0076099C"/>
    <w:rsid w:val="00770D89"/>
    <w:rsid w:val="0077351E"/>
    <w:rsid w:val="00786388"/>
    <w:rsid w:val="00791772"/>
    <w:rsid w:val="0079588F"/>
    <w:rsid w:val="007961BA"/>
    <w:rsid w:val="007A440E"/>
    <w:rsid w:val="007B56A9"/>
    <w:rsid w:val="007C76E6"/>
    <w:rsid w:val="007D298D"/>
    <w:rsid w:val="007E5F35"/>
    <w:rsid w:val="007E6841"/>
    <w:rsid w:val="007F2534"/>
    <w:rsid w:val="007F7861"/>
    <w:rsid w:val="008021AD"/>
    <w:rsid w:val="00803A96"/>
    <w:rsid w:val="00803DF2"/>
    <w:rsid w:val="008073E0"/>
    <w:rsid w:val="00810D9D"/>
    <w:rsid w:val="00812DA0"/>
    <w:rsid w:val="00820415"/>
    <w:rsid w:val="008249B1"/>
    <w:rsid w:val="008319D1"/>
    <w:rsid w:val="00831BBD"/>
    <w:rsid w:val="00831F4B"/>
    <w:rsid w:val="00834E2C"/>
    <w:rsid w:val="008351D0"/>
    <w:rsid w:val="0083590A"/>
    <w:rsid w:val="0084263A"/>
    <w:rsid w:val="00847504"/>
    <w:rsid w:val="00850F25"/>
    <w:rsid w:val="00853578"/>
    <w:rsid w:val="0085412C"/>
    <w:rsid w:val="00873C4A"/>
    <w:rsid w:val="0087567E"/>
    <w:rsid w:val="00877C18"/>
    <w:rsid w:val="008800BB"/>
    <w:rsid w:val="0088493E"/>
    <w:rsid w:val="00890A6C"/>
    <w:rsid w:val="0089183A"/>
    <w:rsid w:val="008A64B8"/>
    <w:rsid w:val="008B0126"/>
    <w:rsid w:val="008B04AF"/>
    <w:rsid w:val="008B1A9F"/>
    <w:rsid w:val="008B33C1"/>
    <w:rsid w:val="008B75BF"/>
    <w:rsid w:val="008C35A9"/>
    <w:rsid w:val="008C3910"/>
    <w:rsid w:val="008C4C1F"/>
    <w:rsid w:val="008C5119"/>
    <w:rsid w:val="008C541C"/>
    <w:rsid w:val="008C5F8F"/>
    <w:rsid w:val="008D2F6B"/>
    <w:rsid w:val="008D37FF"/>
    <w:rsid w:val="008D65DA"/>
    <w:rsid w:val="008D6C64"/>
    <w:rsid w:val="008D701F"/>
    <w:rsid w:val="008E16EC"/>
    <w:rsid w:val="008E19AC"/>
    <w:rsid w:val="008E6E55"/>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47B57"/>
    <w:rsid w:val="0095374D"/>
    <w:rsid w:val="00954D13"/>
    <w:rsid w:val="00962644"/>
    <w:rsid w:val="00963B44"/>
    <w:rsid w:val="009648F2"/>
    <w:rsid w:val="00965C73"/>
    <w:rsid w:val="00971E6F"/>
    <w:rsid w:val="00973D2E"/>
    <w:rsid w:val="0097498F"/>
    <w:rsid w:val="0098623F"/>
    <w:rsid w:val="009910B4"/>
    <w:rsid w:val="009958A7"/>
    <w:rsid w:val="009A1645"/>
    <w:rsid w:val="009B33E1"/>
    <w:rsid w:val="009C0776"/>
    <w:rsid w:val="009C1823"/>
    <w:rsid w:val="009C550B"/>
    <w:rsid w:val="009C60C3"/>
    <w:rsid w:val="009D1F41"/>
    <w:rsid w:val="009D1F94"/>
    <w:rsid w:val="009D2D82"/>
    <w:rsid w:val="009D585E"/>
    <w:rsid w:val="009E182F"/>
    <w:rsid w:val="009E274E"/>
    <w:rsid w:val="009E41D1"/>
    <w:rsid w:val="009E6D7B"/>
    <w:rsid w:val="009F7B78"/>
    <w:rsid w:val="00A12566"/>
    <w:rsid w:val="00A12EAB"/>
    <w:rsid w:val="00A1658F"/>
    <w:rsid w:val="00A17457"/>
    <w:rsid w:val="00A25D9F"/>
    <w:rsid w:val="00A27EFC"/>
    <w:rsid w:val="00A36F97"/>
    <w:rsid w:val="00A40CE8"/>
    <w:rsid w:val="00A41B55"/>
    <w:rsid w:val="00A45CBF"/>
    <w:rsid w:val="00A473BD"/>
    <w:rsid w:val="00A521F3"/>
    <w:rsid w:val="00A6003E"/>
    <w:rsid w:val="00A65D23"/>
    <w:rsid w:val="00A71F0F"/>
    <w:rsid w:val="00A801CC"/>
    <w:rsid w:val="00A82DDD"/>
    <w:rsid w:val="00A868BB"/>
    <w:rsid w:val="00A9054D"/>
    <w:rsid w:val="00A93A44"/>
    <w:rsid w:val="00AA0C0A"/>
    <w:rsid w:val="00AA7011"/>
    <w:rsid w:val="00AA75BA"/>
    <w:rsid w:val="00AB0866"/>
    <w:rsid w:val="00AC0DF5"/>
    <w:rsid w:val="00AC4BDB"/>
    <w:rsid w:val="00AC5793"/>
    <w:rsid w:val="00AD0317"/>
    <w:rsid w:val="00AE04BB"/>
    <w:rsid w:val="00AE2FD4"/>
    <w:rsid w:val="00AF5B15"/>
    <w:rsid w:val="00B004F3"/>
    <w:rsid w:val="00B00980"/>
    <w:rsid w:val="00B03D32"/>
    <w:rsid w:val="00B04972"/>
    <w:rsid w:val="00B04FAD"/>
    <w:rsid w:val="00B2164E"/>
    <w:rsid w:val="00B24F85"/>
    <w:rsid w:val="00B25BCA"/>
    <w:rsid w:val="00B31422"/>
    <w:rsid w:val="00B323C3"/>
    <w:rsid w:val="00B36F34"/>
    <w:rsid w:val="00B40279"/>
    <w:rsid w:val="00B4181D"/>
    <w:rsid w:val="00B425AF"/>
    <w:rsid w:val="00B433AE"/>
    <w:rsid w:val="00B502F3"/>
    <w:rsid w:val="00B50D95"/>
    <w:rsid w:val="00B51D52"/>
    <w:rsid w:val="00B5247D"/>
    <w:rsid w:val="00B532F4"/>
    <w:rsid w:val="00B5344B"/>
    <w:rsid w:val="00B54DEA"/>
    <w:rsid w:val="00B720C9"/>
    <w:rsid w:val="00B8046D"/>
    <w:rsid w:val="00B9451F"/>
    <w:rsid w:val="00BA1C79"/>
    <w:rsid w:val="00BB0020"/>
    <w:rsid w:val="00BB5E06"/>
    <w:rsid w:val="00BB7F21"/>
    <w:rsid w:val="00BC07E5"/>
    <w:rsid w:val="00BC2888"/>
    <w:rsid w:val="00BC2F27"/>
    <w:rsid w:val="00BC38BC"/>
    <w:rsid w:val="00BC4052"/>
    <w:rsid w:val="00BC4BC8"/>
    <w:rsid w:val="00BD2818"/>
    <w:rsid w:val="00BE314A"/>
    <w:rsid w:val="00BF1AE9"/>
    <w:rsid w:val="00BF423D"/>
    <w:rsid w:val="00BF625B"/>
    <w:rsid w:val="00C03DF7"/>
    <w:rsid w:val="00C1079A"/>
    <w:rsid w:val="00C21E57"/>
    <w:rsid w:val="00C22622"/>
    <w:rsid w:val="00C2305B"/>
    <w:rsid w:val="00C30F9B"/>
    <w:rsid w:val="00C401B2"/>
    <w:rsid w:val="00C60866"/>
    <w:rsid w:val="00C62347"/>
    <w:rsid w:val="00C71989"/>
    <w:rsid w:val="00C75A90"/>
    <w:rsid w:val="00C75C8E"/>
    <w:rsid w:val="00C770CB"/>
    <w:rsid w:val="00C772E0"/>
    <w:rsid w:val="00C80D20"/>
    <w:rsid w:val="00C82058"/>
    <w:rsid w:val="00C82B9E"/>
    <w:rsid w:val="00C82D19"/>
    <w:rsid w:val="00C84A3E"/>
    <w:rsid w:val="00C90C99"/>
    <w:rsid w:val="00C953CC"/>
    <w:rsid w:val="00CA1C7D"/>
    <w:rsid w:val="00CA2760"/>
    <w:rsid w:val="00CA58CA"/>
    <w:rsid w:val="00CB1AF9"/>
    <w:rsid w:val="00CB4F6E"/>
    <w:rsid w:val="00CB5AC7"/>
    <w:rsid w:val="00CB629B"/>
    <w:rsid w:val="00CC2721"/>
    <w:rsid w:val="00CD2C95"/>
    <w:rsid w:val="00CD2E14"/>
    <w:rsid w:val="00CE0337"/>
    <w:rsid w:val="00CE1533"/>
    <w:rsid w:val="00CE1842"/>
    <w:rsid w:val="00CE25A6"/>
    <w:rsid w:val="00CE2E88"/>
    <w:rsid w:val="00CE772F"/>
    <w:rsid w:val="00CF0AAE"/>
    <w:rsid w:val="00D00DC7"/>
    <w:rsid w:val="00D02624"/>
    <w:rsid w:val="00D038CC"/>
    <w:rsid w:val="00D11EE6"/>
    <w:rsid w:val="00D13400"/>
    <w:rsid w:val="00D1484A"/>
    <w:rsid w:val="00D15099"/>
    <w:rsid w:val="00D216A2"/>
    <w:rsid w:val="00D33B64"/>
    <w:rsid w:val="00D37C52"/>
    <w:rsid w:val="00D42185"/>
    <w:rsid w:val="00D454D1"/>
    <w:rsid w:val="00D50796"/>
    <w:rsid w:val="00D508A3"/>
    <w:rsid w:val="00D52845"/>
    <w:rsid w:val="00D55AF9"/>
    <w:rsid w:val="00D652AB"/>
    <w:rsid w:val="00D65822"/>
    <w:rsid w:val="00D70393"/>
    <w:rsid w:val="00D722B1"/>
    <w:rsid w:val="00D81C38"/>
    <w:rsid w:val="00D84DF5"/>
    <w:rsid w:val="00D853E5"/>
    <w:rsid w:val="00D8736A"/>
    <w:rsid w:val="00D95A27"/>
    <w:rsid w:val="00DA079A"/>
    <w:rsid w:val="00DA2D12"/>
    <w:rsid w:val="00DA3E13"/>
    <w:rsid w:val="00DA4BB6"/>
    <w:rsid w:val="00DA6EE6"/>
    <w:rsid w:val="00DB4029"/>
    <w:rsid w:val="00DC0FDF"/>
    <w:rsid w:val="00DC1D13"/>
    <w:rsid w:val="00DC3BF8"/>
    <w:rsid w:val="00DC7083"/>
    <w:rsid w:val="00DD0E74"/>
    <w:rsid w:val="00DD2171"/>
    <w:rsid w:val="00DE63F5"/>
    <w:rsid w:val="00DF1E25"/>
    <w:rsid w:val="00DF26F8"/>
    <w:rsid w:val="00DF5361"/>
    <w:rsid w:val="00E04B08"/>
    <w:rsid w:val="00E04DFC"/>
    <w:rsid w:val="00E055CD"/>
    <w:rsid w:val="00E06C59"/>
    <w:rsid w:val="00E165D9"/>
    <w:rsid w:val="00E17295"/>
    <w:rsid w:val="00E2078D"/>
    <w:rsid w:val="00E2311B"/>
    <w:rsid w:val="00E3014F"/>
    <w:rsid w:val="00E3765C"/>
    <w:rsid w:val="00E40B50"/>
    <w:rsid w:val="00E50082"/>
    <w:rsid w:val="00E8003C"/>
    <w:rsid w:val="00E81637"/>
    <w:rsid w:val="00E83B53"/>
    <w:rsid w:val="00E87CFF"/>
    <w:rsid w:val="00E927D6"/>
    <w:rsid w:val="00E95F32"/>
    <w:rsid w:val="00E97521"/>
    <w:rsid w:val="00EA06DA"/>
    <w:rsid w:val="00EA64C3"/>
    <w:rsid w:val="00EB08A8"/>
    <w:rsid w:val="00EB665A"/>
    <w:rsid w:val="00EC4F36"/>
    <w:rsid w:val="00EC559E"/>
    <w:rsid w:val="00EC5B71"/>
    <w:rsid w:val="00EC7374"/>
    <w:rsid w:val="00ED534C"/>
    <w:rsid w:val="00ED6A03"/>
    <w:rsid w:val="00ED7211"/>
    <w:rsid w:val="00EE0B17"/>
    <w:rsid w:val="00EE24A1"/>
    <w:rsid w:val="00EE49C5"/>
    <w:rsid w:val="00EE55BB"/>
    <w:rsid w:val="00EE7AD2"/>
    <w:rsid w:val="00EF096F"/>
    <w:rsid w:val="00EF1A03"/>
    <w:rsid w:val="00EF50BD"/>
    <w:rsid w:val="00F00A09"/>
    <w:rsid w:val="00F03A62"/>
    <w:rsid w:val="00F06C88"/>
    <w:rsid w:val="00F07C39"/>
    <w:rsid w:val="00F10525"/>
    <w:rsid w:val="00F109E9"/>
    <w:rsid w:val="00F22F57"/>
    <w:rsid w:val="00F25422"/>
    <w:rsid w:val="00F2655C"/>
    <w:rsid w:val="00F26DAE"/>
    <w:rsid w:val="00F27221"/>
    <w:rsid w:val="00F35AF7"/>
    <w:rsid w:val="00F404A1"/>
    <w:rsid w:val="00F42973"/>
    <w:rsid w:val="00F43191"/>
    <w:rsid w:val="00F4584A"/>
    <w:rsid w:val="00F46362"/>
    <w:rsid w:val="00F4676B"/>
    <w:rsid w:val="00F46E57"/>
    <w:rsid w:val="00F52AD1"/>
    <w:rsid w:val="00F5483F"/>
    <w:rsid w:val="00F57DEE"/>
    <w:rsid w:val="00F613B4"/>
    <w:rsid w:val="00F71E5A"/>
    <w:rsid w:val="00F72623"/>
    <w:rsid w:val="00F73828"/>
    <w:rsid w:val="00F7786A"/>
    <w:rsid w:val="00F80B6C"/>
    <w:rsid w:val="00F86F62"/>
    <w:rsid w:val="00F90BA4"/>
    <w:rsid w:val="00FA1103"/>
    <w:rsid w:val="00FA5284"/>
    <w:rsid w:val="00FB4B22"/>
    <w:rsid w:val="00FC205B"/>
    <w:rsid w:val="00FC2825"/>
    <w:rsid w:val="00FC4E5F"/>
    <w:rsid w:val="00FD04E8"/>
    <w:rsid w:val="00FD0686"/>
    <w:rsid w:val="00FD18E3"/>
    <w:rsid w:val="00FD20D2"/>
    <w:rsid w:val="00FD5D3A"/>
    <w:rsid w:val="00FE0852"/>
    <w:rsid w:val="00FE2D67"/>
    <w:rsid w:val="00FE3AF1"/>
    <w:rsid w:val="00FF2001"/>
    <w:rsid w:val="00FF51FF"/>
    <w:rsid w:val="00FF56D2"/>
    <w:rsid w:val="00FF757B"/>
    <w:rsid w:val="05754C01"/>
    <w:rsid w:val="072F1D21"/>
    <w:rsid w:val="083A7642"/>
    <w:rsid w:val="0BC94247"/>
    <w:rsid w:val="0CDA32B3"/>
    <w:rsid w:val="0DFA10FD"/>
    <w:rsid w:val="0E9126F7"/>
    <w:rsid w:val="0FAC38D8"/>
    <w:rsid w:val="0FB513D3"/>
    <w:rsid w:val="17564C6C"/>
    <w:rsid w:val="18BF5B28"/>
    <w:rsid w:val="18DA1F55"/>
    <w:rsid w:val="19BA2F44"/>
    <w:rsid w:val="1B941DAF"/>
    <w:rsid w:val="1C766477"/>
    <w:rsid w:val="1CD949E4"/>
    <w:rsid w:val="1D680664"/>
    <w:rsid w:val="1E703800"/>
    <w:rsid w:val="2084356D"/>
    <w:rsid w:val="20C37F04"/>
    <w:rsid w:val="21B04142"/>
    <w:rsid w:val="247012CF"/>
    <w:rsid w:val="248667B6"/>
    <w:rsid w:val="29785E86"/>
    <w:rsid w:val="2AD40BD1"/>
    <w:rsid w:val="2B7B1ABF"/>
    <w:rsid w:val="2C55404B"/>
    <w:rsid w:val="2DCB612B"/>
    <w:rsid w:val="2E8E4BE4"/>
    <w:rsid w:val="2EE36E98"/>
    <w:rsid w:val="2F8F2047"/>
    <w:rsid w:val="2FBB08A2"/>
    <w:rsid w:val="349D4460"/>
    <w:rsid w:val="39B4200D"/>
    <w:rsid w:val="3BAF51F7"/>
    <w:rsid w:val="3D4B2F64"/>
    <w:rsid w:val="3EEA3242"/>
    <w:rsid w:val="3FCE3493"/>
    <w:rsid w:val="3FEE43B4"/>
    <w:rsid w:val="42873E92"/>
    <w:rsid w:val="42A9416B"/>
    <w:rsid w:val="43382755"/>
    <w:rsid w:val="48141018"/>
    <w:rsid w:val="49363CE4"/>
    <w:rsid w:val="4C074AC8"/>
    <w:rsid w:val="4CB12651"/>
    <w:rsid w:val="4CF75211"/>
    <w:rsid w:val="51E30879"/>
    <w:rsid w:val="52526EAC"/>
    <w:rsid w:val="55FF30A4"/>
    <w:rsid w:val="57866B28"/>
    <w:rsid w:val="58186F97"/>
    <w:rsid w:val="5BCF31F5"/>
    <w:rsid w:val="5C5F1E19"/>
    <w:rsid w:val="5CBF56B6"/>
    <w:rsid w:val="5E612863"/>
    <w:rsid w:val="5EC75A8B"/>
    <w:rsid w:val="6070637B"/>
    <w:rsid w:val="61F41618"/>
    <w:rsid w:val="6ABB6AF9"/>
    <w:rsid w:val="6ADA7FFD"/>
    <w:rsid w:val="6CE25DB1"/>
    <w:rsid w:val="6DA3008D"/>
    <w:rsid w:val="6F202742"/>
    <w:rsid w:val="702E0D9C"/>
    <w:rsid w:val="74697E0C"/>
    <w:rsid w:val="75132823"/>
    <w:rsid w:val="783D0CC5"/>
    <w:rsid w:val="78E35D19"/>
    <w:rsid w:val="7A5F4F53"/>
    <w:rsid w:val="7BA1555F"/>
    <w:rsid w:val="7EAE11E8"/>
    <w:rsid w:val="7EF46C57"/>
    <w:rsid w:val="7F574F68"/>
    <w:rsid w:val="7F726CC2"/>
    <w:rsid w:val="7F743CA6"/>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2"/>
    <w:basedOn w:val="1"/>
    <w:link w:val="9"/>
    <w:unhideWhenUsed/>
    <w:qFormat/>
    <w:uiPriority w:val="0"/>
    <w:pPr>
      <w:keepNext/>
      <w:keepLines/>
      <w:overflowPunct w:val="0"/>
      <w:autoSpaceDE w:val="0"/>
      <w:autoSpaceDN w:val="0"/>
      <w:adjustRightInd w:val="0"/>
      <w:spacing w:before="180" w:after="180"/>
      <w:ind w:left="1134" w:hanging="1134"/>
      <w:textAlignment w:val="baseline"/>
      <w:outlineLvl w:val="1"/>
    </w:pPr>
    <w:rPr>
      <w:rFonts w:ascii="Arial" w:hAnsi="Arial"/>
      <w:sz w:val="32"/>
    </w:rPr>
  </w:style>
  <w:style w:type="paragraph" w:styleId="3">
    <w:name w:val="heading 3"/>
    <w:basedOn w:val="1"/>
    <w:link w:val="10"/>
    <w:unhideWhenUsed/>
    <w:qFormat/>
    <w:uiPriority w:val="0"/>
    <w:pPr>
      <w:keepNext/>
      <w:keepLines/>
      <w:overflowPunct w:val="0"/>
      <w:autoSpaceDE w:val="0"/>
      <w:autoSpaceDN w:val="0"/>
      <w:adjustRightInd w:val="0"/>
      <w:spacing w:before="120" w:after="180"/>
      <w:ind w:left="1134" w:hanging="1134"/>
      <w:textAlignment w:val="baseline"/>
      <w:outlineLvl w:val="2"/>
    </w:pPr>
    <w:rPr>
      <w:rFonts w:ascii="Arial" w:hAnsi="Arial"/>
      <w:sz w:val="2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4">
    <w:name w:val="List 2"/>
    <w:basedOn w:val="5"/>
    <w:qFormat/>
    <w:uiPriority w:val="0"/>
    <w:pPr>
      <w:ind w:left="566"/>
    </w:pPr>
  </w:style>
  <w:style w:type="paragraph" w:styleId="5">
    <w:name w:val="List"/>
    <w:basedOn w:val="1"/>
    <w:qFormat/>
    <w:uiPriority w:val="0"/>
    <w:pPr>
      <w:ind w:left="283" w:hanging="283"/>
      <w:contextualSpacing/>
    </w:pPr>
  </w:style>
  <w:style w:type="character" w:styleId="8">
    <w:name w:val="Hyperlink"/>
    <w:basedOn w:val="7"/>
    <w:qFormat/>
    <w:uiPriority w:val="0"/>
    <w:rPr>
      <w:color w:val="0000FF"/>
      <w:u w:val="single"/>
    </w:rPr>
  </w:style>
  <w:style w:type="character" w:customStyle="1" w:styleId="9">
    <w:name w:val="Heading 2 Char"/>
    <w:link w:val="2"/>
    <w:qFormat/>
    <w:uiPriority w:val="0"/>
    <w:rPr>
      <w:rFonts w:ascii="Arial" w:hAnsi="Arial" w:eastAsia="Times New Roman"/>
      <w:sz w:val="32"/>
    </w:rPr>
  </w:style>
  <w:style w:type="character" w:customStyle="1" w:styleId="10">
    <w:name w:val="Heading 3 Char"/>
    <w:link w:val="3"/>
    <w:qFormat/>
    <w:uiPriority w:val="0"/>
    <w:rPr>
      <w:rFonts w:ascii="Arial" w:hAnsi="Arial" w:eastAsia="Times New Roman"/>
      <w:sz w:val="28"/>
    </w:rPr>
  </w:style>
  <w:style w:type="paragraph" w:customStyle="1" w:styleId="11">
    <w:name w:val="_Style 15"/>
    <w:basedOn w:val="1"/>
    <w:semiHidden/>
    <w:qFormat/>
    <w:uiPriority w:val="0"/>
    <w:pPr>
      <w:spacing w:after="160" w:line="240" w:lineRule="exact"/>
    </w:pPr>
    <w:rPr>
      <w:rFonts w:ascii="Arial" w:hAnsi="Arial" w:eastAsia="宋体"/>
      <w:sz w:val="20"/>
      <w:szCs w:val="22"/>
      <w:lang w:val="en-US" w:eastAsia="en-US"/>
    </w:rPr>
  </w:style>
  <w:style w:type="paragraph" w:customStyle="1" w:styleId="12">
    <w:name w:val="B1"/>
    <w:basedOn w:val="5"/>
    <w:qFormat/>
    <w:uiPriority w:val="0"/>
    <w:pPr>
      <w:spacing w:after="180"/>
      <w:ind w:left="568" w:hanging="284"/>
    </w:pPr>
    <w:rPr>
      <w:rFonts w:eastAsia="Times New Roman"/>
      <w:sz w:val="20"/>
      <w:szCs w:val="20"/>
      <w:lang w:eastAsia="en-US"/>
    </w:rPr>
  </w:style>
  <w:style w:type="paragraph" w:customStyle="1" w:styleId="13">
    <w:name w:val="B2"/>
    <w:basedOn w:val="4"/>
    <w:qFormat/>
    <w:uiPriority w:val="0"/>
    <w:pPr>
      <w:ind w:left="851" w:hanging="284"/>
    </w:pPr>
  </w:style>
  <w:style w:type="paragraph" w:customStyle="1" w:styleId="14">
    <w:name w:val="NO"/>
    <w:basedOn w:val="1"/>
    <w:qFormat/>
    <w:uiPriority w:val="0"/>
    <w:pPr>
      <w:keepLines/>
      <w:ind w:left="1135" w:hanging="851"/>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ETSI Secretariat</Company>
  <Pages>2</Pages>
  <Words>568</Words>
  <Characters>3438</Characters>
  <Lines>9</Lines>
  <Paragraphs>2</Paragraphs>
  <TotalTime>1</TotalTime>
  <ScaleCrop>false</ScaleCrop>
  <LinksUpToDate>false</LinksUpToDate>
  <CharactersWithSpaces>3978</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2018-08-24T04:38:00Z</dcterms:created>
  <dc:creator>Alain Sultan</dc:creator>
  <cp:lastModifiedBy>dsx</cp:lastModifiedBy>
  <dcterms:modified xsi:type="dcterms:W3CDTF">2024-11-08T18:46:17Z</dcterms:modified>
  <dc:title>3GPP TSG-SA1 #42</dc:title>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5B48951D0BD443488197931ADBD1337A_13</vt:lpwstr>
  </property>
</Properties>
</file>